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34D24" w14:textId="77777777" w:rsidR="006915BB" w:rsidRPr="007D65C8" w:rsidRDefault="006915BB" w:rsidP="006915BB">
      <w:pPr>
        <w:bidi/>
        <w:spacing w:line="360" w:lineRule="auto"/>
        <w:jc w:val="center"/>
        <w:rPr>
          <w:rFonts w:cs="B Nazanin"/>
          <w:b/>
          <w:bCs/>
          <w:color w:val="00B0F0"/>
          <w:sz w:val="28"/>
          <w:szCs w:val="28"/>
          <w:rtl/>
        </w:rPr>
      </w:pPr>
      <w:r w:rsidRPr="007D65C8">
        <w:rPr>
          <w:rFonts w:cs="B Nazanin"/>
          <w:b/>
          <w:bCs/>
          <w:color w:val="00B0F0"/>
          <w:sz w:val="28"/>
          <w:szCs w:val="28"/>
          <w:rtl/>
        </w:rPr>
        <w:t>فاطمه</w:t>
      </w:r>
      <w:r w:rsidRPr="007D65C8">
        <w:rPr>
          <w:rFonts w:cs="B Nazanin" w:hint="cs"/>
          <w:b/>
          <w:bCs/>
          <w:color w:val="00B0F0"/>
          <w:sz w:val="28"/>
          <w:szCs w:val="28"/>
          <w:rtl/>
        </w:rPr>
        <w:t>(س)</w:t>
      </w:r>
      <w:r w:rsidRPr="007D65C8">
        <w:rPr>
          <w:rFonts w:cs="B Nazanin"/>
          <w:b/>
          <w:bCs/>
          <w:color w:val="00B0F0"/>
          <w:sz w:val="28"/>
          <w:szCs w:val="28"/>
          <w:rtl/>
        </w:rPr>
        <w:t>الگوی والای منتظران</w:t>
      </w:r>
    </w:p>
    <w:p w14:paraId="1FD354B1" w14:textId="77777777" w:rsidR="006915BB" w:rsidRPr="007D65C8" w:rsidRDefault="006915BB" w:rsidP="006915BB">
      <w:pPr>
        <w:bidi/>
        <w:spacing w:line="360" w:lineRule="auto"/>
        <w:rPr>
          <w:rFonts w:cs="B Nazanin"/>
          <w:color w:val="FF0000"/>
          <w:sz w:val="28"/>
          <w:szCs w:val="28"/>
        </w:rPr>
      </w:pPr>
      <w:r w:rsidRPr="007D65C8">
        <w:rPr>
          <w:rFonts w:cs="B Nazanin"/>
          <w:color w:val="FF0000"/>
          <w:sz w:val="28"/>
          <w:szCs w:val="28"/>
          <w:rtl/>
        </w:rPr>
        <w:t>امام زمان</w:t>
      </w:r>
      <w:r w:rsidRPr="007D65C8">
        <w:rPr>
          <w:rFonts w:cs="B Nazanin" w:hint="cs"/>
          <w:color w:val="FF0000"/>
          <w:sz w:val="28"/>
          <w:szCs w:val="28"/>
          <w:rtl/>
        </w:rPr>
        <w:t>(ع)</w:t>
      </w:r>
      <w:r w:rsidRPr="007D65C8">
        <w:rPr>
          <w:rFonts w:cs="B Nazanin"/>
          <w:color w:val="FF0000"/>
          <w:sz w:val="28"/>
          <w:szCs w:val="28"/>
          <w:rtl/>
        </w:rPr>
        <w:t xml:space="preserve"> و برترین الگوی </w:t>
      </w:r>
      <w:r w:rsidRPr="007D65C8">
        <w:rPr>
          <w:rFonts w:cs="B Nazanin" w:hint="cs"/>
          <w:color w:val="FF0000"/>
          <w:sz w:val="28"/>
          <w:szCs w:val="28"/>
          <w:rtl/>
        </w:rPr>
        <w:t>آ</w:t>
      </w:r>
      <w:r w:rsidRPr="007D65C8">
        <w:rPr>
          <w:rFonts w:cs="B Nazanin"/>
          <w:color w:val="FF0000"/>
          <w:sz w:val="28"/>
          <w:szCs w:val="28"/>
          <w:rtl/>
        </w:rPr>
        <w:t>خرالزمان</w:t>
      </w:r>
    </w:p>
    <w:p w14:paraId="0964D276" w14:textId="77777777" w:rsidR="006915BB" w:rsidRPr="007D65C8" w:rsidRDefault="006915BB" w:rsidP="006915BB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  <w:rtl/>
        </w:rPr>
        <w:t>انسان ها در طول تاریخ از دو دسته خارج نبوده اند: گروهی</w:t>
      </w:r>
      <w:r w:rsidRPr="007D65C8">
        <w:rPr>
          <w:rFonts w:cs="B Nazanin" w:hint="cs"/>
          <w:sz w:val="28"/>
          <w:szCs w:val="28"/>
          <w:rtl/>
        </w:rPr>
        <w:t xml:space="preserve">، </w:t>
      </w:r>
      <w:r w:rsidRPr="007D65C8">
        <w:rPr>
          <w:rFonts w:cs="B Nazanin"/>
          <w:sz w:val="28"/>
          <w:szCs w:val="28"/>
          <w:rtl/>
        </w:rPr>
        <w:t xml:space="preserve">خود پیشرو و جلودار بوده، و گروه دیگر پیرو و تبعیت کننده. این اتفاق در هر دو جریان حق و باطل رخ داده و همیشه عده ای برای دیگران الگو و نمونه بودند. انسانهای دین مدار سعی کرده اند در حد توان از سیره و روش اهل بیت پیامبر </w:t>
      </w:r>
      <w:r w:rsidRPr="007D65C8">
        <w:rPr>
          <w:rFonts w:cs="B Nazanin" w:hint="cs"/>
          <w:sz w:val="28"/>
          <w:szCs w:val="28"/>
          <w:rtl/>
        </w:rPr>
        <w:t>(ص)</w:t>
      </w:r>
      <w:r w:rsidRPr="007D65C8">
        <w:rPr>
          <w:rFonts w:cs="B Nazanin"/>
          <w:sz w:val="28"/>
          <w:szCs w:val="28"/>
          <w:rtl/>
        </w:rPr>
        <w:t xml:space="preserve"> پیروی نمایند</w:t>
      </w:r>
      <w:r w:rsidRPr="007D65C8">
        <w:rPr>
          <w:rFonts w:cs="B Nazanin"/>
          <w:sz w:val="28"/>
          <w:szCs w:val="28"/>
        </w:rPr>
        <w:t>.</w:t>
      </w:r>
    </w:p>
    <w:p w14:paraId="7BEAA944" w14:textId="63AD6D02" w:rsidR="006915BB" w:rsidRPr="007D65C8" w:rsidRDefault="006915BB" w:rsidP="006915BB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  <w:rtl/>
        </w:rPr>
        <w:t>حضرت مهدی</w:t>
      </w:r>
      <w:r w:rsidRPr="007D65C8">
        <w:rPr>
          <w:rFonts w:cs="B Nazanin" w:hint="cs"/>
          <w:sz w:val="28"/>
          <w:szCs w:val="28"/>
          <w:rtl/>
        </w:rPr>
        <w:t>(عج)</w:t>
      </w:r>
      <w:r w:rsidRPr="007D65C8">
        <w:rPr>
          <w:rFonts w:cs="B Nazanin"/>
          <w:sz w:val="28"/>
          <w:szCs w:val="28"/>
          <w:rtl/>
        </w:rPr>
        <w:t xml:space="preserve">که راهنما و رهبر مردم هستند در مقام معرفی الگو برای خود و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>نها می فرمایند</w:t>
      </w:r>
      <w:r w:rsidRPr="007D65C8">
        <w:rPr>
          <w:rFonts w:cs="B Nazanin"/>
          <w:sz w:val="28"/>
          <w:szCs w:val="28"/>
        </w:rPr>
        <w:t xml:space="preserve">: </w:t>
      </w:r>
      <w:r w:rsidRPr="007D65C8">
        <w:rPr>
          <w:rFonts w:cs="B Nazanin" w:hint="cs"/>
          <w:sz w:val="28"/>
          <w:szCs w:val="28"/>
          <w:rtl/>
        </w:rPr>
        <w:t xml:space="preserve"> </w:t>
      </w:r>
      <w:r w:rsidRPr="007D65C8">
        <w:rPr>
          <w:rFonts w:cs="B Nazanin"/>
          <w:sz w:val="28"/>
          <w:szCs w:val="28"/>
          <w:rtl/>
        </w:rPr>
        <w:t xml:space="preserve">وَ فِي </w:t>
      </w:r>
      <w:r w:rsidRPr="007D65C8">
        <w:rPr>
          <w:rStyle w:val="Emphasis"/>
          <w:rFonts w:cs="B Nazanin"/>
          <w:sz w:val="28"/>
          <w:szCs w:val="28"/>
          <w:rtl/>
        </w:rPr>
        <w:t>اِبْنَةِ</w:t>
      </w:r>
      <w:r w:rsidRPr="007D65C8">
        <w:rPr>
          <w:rFonts w:cs="B Nazanin"/>
          <w:sz w:val="28"/>
          <w:szCs w:val="28"/>
          <w:rtl/>
        </w:rPr>
        <w:t xml:space="preserve"> </w:t>
      </w:r>
      <w:r w:rsidRPr="007D65C8">
        <w:rPr>
          <w:rStyle w:val="Emphasis"/>
          <w:rFonts w:cs="B Nazanin"/>
          <w:sz w:val="28"/>
          <w:szCs w:val="28"/>
          <w:rtl/>
        </w:rPr>
        <w:t>رَسُولِ</w:t>
      </w:r>
      <w:r w:rsidRPr="007D65C8">
        <w:rPr>
          <w:rFonts w:cs="B Nazanin"/>
          <w:sz w:val="28"/>
          <w:szCs w:val="28"/>
          <w:rtl/>
        </w:rPr>
        <w:t xml:space="preserve"> </w:t>
      </w:r>
      <w:r w:rsidRPr="007D65C8">
        <w:rPr>
          <w:rStyle w:val="Emphasis"/>
          <w:rFonts w:cs="B Nazanin"/>
          <w:sz w:val="28"/>
          <w:szCs w:val="28"/>
          <w:rtl/>
        </w:rPr>
        <w:t>اَللَّهِ</w:t>
      </w:r>
      <w:r w:rsidRPr="007D65C8">
        <w:rPr>
          <w:rFonts w:cs="B Nazanin"/>
          <w:sz w:val="28"/>
          <w:szCs w:val="28"/>
          <w:rtl/>
        </w:rPr>
        <w:t xml:space="preserve"> صَلَّى </w:t>
      </w:r>
      <w:r w:rsidRPr="007D65C8">
        <w:rPr>
          <w:rStyle w:val="Emphasis"/>
          <w:rFonts w:cs="B Nazanin"/>
          <w:sz w:val="28"/>
          <w:szCs w:val="28"/>
          <w:rtl/>
        </w:rPr>
        <w:t>اَللَّهُ</w:t>
      </w:r>
      <w:r w:rsidRPr="007D65C8">
        <w:rPr>
          <w:rFonts w:cs="B Nazanin"/>
          <w:sz w:val="28"/>
          <w:szCs w:val="28"/>
          <w:rtl/>
        </w:rPr>
        <w:t xml:space="preserve"> عَلَيْهِ وَ آلِهِ </w:t>
      </w:r>
      <w:r w:rsidRPr="007D65C8">
        <w:rPr>
          <w:rStyle w:val="Emphasis"/>
          <w:rFonts w:cs="B Nazanin"/>
          <w:sz w:val="28"/>
          <w:szCs w:val="28"/>
          <w:rtl/>
        </w:rPr>
        <w:t>لِي</w:t>
      </w:r>
      <w:r w:rsidRPr="007D65C8">
        <w:rPr>
          <w:rFonts w:cs="B Nazanin"/>
          <w:sz w:val="28"/>
          <w:szCs w:val="28"/>
          <w:rtl/>
        </w:rPr>
        <w:t xml:space="preserve"> </w:t>
      </w:r>
      <w:r w:rsidRPr="007D65C8">
        <w:rPr>
          <w:rStyle w:val="Emphasis"/>
          <w:rFonts w:cs="B Nazanin"/>
          <w:sz w:val="28"/>
          <w:szCs w:val="28"/>
          <w:rtl/>
        </w:rPr>
        <w:t>أُسْوَةٌ</w:t>
      </w:r>
      <w:r w:rsidRPr="007D65C8">
        <w:rPr>
          <w:rFonts w:cs="B Nazanin"/>
          <w:sz w:val="28"/>
          <w:szCs w:val="28"/>
          <w:rtl/>
        </w:rPr>
        <w:t xml:space="preserve"> </w:t>
      </w:r>
      <w:r w:rsidRPr="007D65C8">
        <w:rPr>
          <w:rStyle w:val="Emphasis"/>
          <w:rFonts w:cs="B Nazanin"/>
          <w:sz w:val="28"/>
          <w:szCs w:val="28"/>
          <w:rtl/>
        </w:rPr>
        <w:t>حَسَنَةٌ</w:t>
      </w:r>
      <w:r w:rsidRPr="007D65C8">
        <w:rPr>
          <w:rStyle w:val="Emphasis"/>
          <w:rFonts w:cs="B Nazanin" w:hint="cs"/>
          <w:sz w:val="28"/>
          <w:szCs w:val="28"/>
          <w:rtl/>
        </w:rPr>
        <w:t>:</w:t>
      </w:r>
      <w:r w:rsidRPr="007D65C8">
        <w:rPr>
          <w:rFonts w:cs="B Nazanin"/>
          <w:sz w:val="28"/>
          <w:szCs w:val="28"/>
          <w:rtl/>
        </w:rPr>
        <w:t xml:space="preserve"> سيره و عمل يگانه دختر پاك </w:t>
      </w:r>
      <w:r w:rsidRPr="007D65C8">
        <w:rPr>
          <w:rStyle w:val="Emphasis"/>
          <w:rFonts w:cs="B Nazanin"/>
          <w:sz w:val="28"/>
          <w:szCs w:val="28"/>
          <w:rtl/>
        </w:rPr>
        <w:t>رسول</w:t>
      </w:r>
      <w:r w:rsidRPr="007D65C8">
        <w:rPr>
          <w:rFonts w:cs="B Nazanin"/>
          <w:sz w:val="28"/>
          <w:szCs w:val="28"/>
          <w:rtl/>
        </w:rPr>
        <w:t xml:space="preserve"> خدا</w:t>
      </w:r>
      <w:r w:rsidR="00091057">
        <w:rPr>
          <w:rFonts w:cs="B Nazanin" w:hint="cs"/>
          <w:sz w:val="28"/>
          <w:szCs w:val="28"/>
          <w:rtl/>
        </w:rPr>
        <w:t>(ص)</w:t>
      </w:r>
      <w:r w:rsidRPr="007D65C8">
        <w:rPr>
          <w:rFonts w:cs="B Nazanin"/>
          <w:sz w:val="28"/>
          <w:szCs w:val="28"/>
          <w:rtl/>
        </w:rPr>
        <w:t xml:space="preserve">براى من الگو و </w:t>
      </w:r>
      <w:r w:rsidRPr="007D65C8">
        <w:rPr>
          <w:rStyle w:val="Emphasis"/>
          <w:rFonts w:cs="B Nazanin"/>
          <w:sz w:val="28"/>
          <w:szCs w:val="28"/>
          <w:rtl/>
        </w:rPr>
        <w:t>اسوۀ</w:t>
      </w:r>
      <w:r w:rsidRPr="007D65C8">
        <w:rPr>
          <w:rFonts w:cs="B Nazanin"/>
          <w:sz w:val="28"/>
          <w:szCs w:val="28"/>
          <w:rtl/>
        </w:rPr>
        <w:t xml:space="preserve"> نيكو و پسنديده‌اى است</w:t>
      </w:r>
      <w:r w:rsidRPr="007D65C8">
        <w:rPr>
          <w:rStyle w:val="FootnoteReference"/>
          <w:rFonts w:cs="B Nazanin"/>
          <w:sz w:val="28"/>
          <w:szCs w:val="28"/>
          <w:rtl/>
        </w:rPr>
        <w:footnoteReference w:id="1"/>
      </w:r>
      <w:r w:rsidRPr="007D65C8">
        <w:rPr>
          <w:rFonts w:cs="B Nazanin" w:hint="cs"/>
          <w:sz w:val="28"/>
          <w:szCs w:val="28"/>
          <w:rtl/>
        </w:rPr>
        <w:t xml:space="preserve">؛ </w:t>
      </w:r>
      <w:r w:rsidRPr="007D65C8">
        <w:rPr>
          <w:rFonts w:cs="B Nazanin"/>
          <w:sz w:val="28"/>
          <w:szCs w:val="28"/>
          <w:rtl/>
        </w:rPr>
        <w:t xml:space="preserve">البته ایشان در مقام عصمت و علم الهی قرار دارند و با این اشارت مردم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>خرالزمان را به سمت تقلید و پیروی از این بانوی گرانقدر هدایت کرده اند</w:t>
      </w:r>
      <w:r w:rsidRPr="007D65C8">
        <w:rPr>
          <w:rFonts w:cs="B Nazanin"/>
          <w:sz w:val="28"/>
          <w:szCs w:val="28"/>
        </w:rPr>
        <w:t xml:space="preserve">. </w:t>
      </w:r>
      <w:r w:rsidRPr="007D65C8">
        <w:rPr>
          <w:rFonts w:cs="B Nazanin"/>
          <w:sz w:val="28"/>
          <w:szCs w:val="28"/>
          <w:rtl/>
        </w:rPr>
        <w:t>بانویی 18ساله که تمام لحظالت عمرش در جلب رضایت پروردگار گذشت. گویا حضرت مهدی</w:t>
      </w:r>
      <w:r w:rsidRPr="007D65C8">
        <w:rPr>
          <w:rFonts w:cs="B Nazanin" w:hint="cs"/>
          <w:sz w:val="28"/>
          <w:szCs w:val="28"/>
          <w:rtl/>
        </w:rPr>
        <w:t>(عج)</w:t>
      </w:r>
      <w:r w:rsidRPr="007D65C8">
        <w:rPr>
          <w:rFonts w:cs="B Nazanin"/>
          <w:sz w:val="28"/>
          <w:szCs w:val="28"/>
          <w:rtl/>
        </w:rPr>
        <w:t>از این طریق بشریت را به سمت تحقیق و بررسی پیرامون زندگی این بانوی بزرگوار سوق دادند تا از این طریق الگویی تام به دنیا معرفی کرده باشند</w:t>
      </w:r>
      <w:r w:rsidRPr="007D65C8">
        <w:rPr>
          <w:rFonts w:cs="B Nazanin"/>
          <w:sz w:val="28"/>
          <w:szCs w:val="28"/>
        </w:rPr>
        <w:t>.</w:t>
      </w:r>
    </w:p>
    <w:p w14:paraId="746CA2F1" w14:textId="77777777" w:rsidR="006915BB" w:rsidRPr="007D65C8" w:rsidRDefault="006915BB" w:rsidP="006915BB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  <w:rtl/>
        </w:rPr>
        <w:t xml:space="preserve">ایشان همیشه به دنبال انتخاب و انجام برترین اعمال بودند؛ حتی اگر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 xml:space="preserve">ن عمل سخت ترین انها باشد. اگر قرار است جامعه جهانی به یک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>مادگی عمومی برسند و زمینه ظهور حضرت را فراهم کنند؛ و اگر جامعه از اجتماع افراد تشکیل می شود؛ و اگر فرد برای حرکت خویش شاخص و معیاری لازم دارد؛ چه شخصیتی بهتر از حضرت فاطمه</w:t>
      </w:r>
      <w:r w:rsidRPr="007D65C8">
        <w:rPr>
          <w:rFonts w:cs="B Nazanin" w:hint="cs"/>
          <w:sz w:val="28"/>
          <w:szCs w:val="28"/>
          <w:rtl/>
        </w:rPr>
        <w:t>(س)</w:t>
      </w:r>
      <w:r w:rsidRPr="007D65C8">
        <w:rPr>
          <w:rFonts w:cs="B Nazanin"/>
          <w:sz w:val="28"/>
          <w:szCs w:val="28"/>
          <w:rtl/>
        </w:rPr>
        <w:t xml:space="preserve"> که الگوی حسنه امام منتظران است؟</w:t>
      </w:r>
    </w:p>
    <w:p w14:paraId="06B3E087" w14:textId="77777777" w:rsidR="006915BB" w:rsidRPr="007D65C8" w:rsidRDefault="006915BB" w:rsidP="006915BB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  <w:rtl/>
        </w:rPr>
        <w:t xml:space="preserve">اما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>یا به راستی برای انسان</w:t>
      </w:r>
      <w:r w:rsidRPr="007D65C8">
        <w:rPr>
          <w:rFonts w:cs="B Nazanin" w:hint="cs"/>
          <w:sz w:val="28"/>
          <w:szCs w:val="28"/>
          <w:rtl/>
        </w:rPr>
        <w:t>ِ</w:t>
      </w:r>
      <w:r w:rsidRPr="007D65C8">
        <w:rPr>
          <w:rFonts w:cs="B Nazanin"/>
          <w:sz w:val="28"/>
          <w:szCs w:val="28"/>
          <w:rtl/>
        </w:rPr>
        <w:t xml:space="preserve"> اسیر هوی و هوس ها مقدور است از بانویی این چنین با عظمت تقلید نماید؟</w:t>
      </w:r>
    </w:p>
    <w:p w14:paraId="3DB960F4" w14:textId="77777777" w:rsidR="006915BB" w:rsidRPr="007D65C8" w:rsidRDefault="006915BB" w:rsidP="006915BB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 w:hint="cs"/>
          <w:sz w:val="28"/>
          <w:szCs w:val="28"/>
          <w:rtl/>
        </w:rPr>
        <w:lastRenderedPageBreak/>
        <w:t>آ</w:t>
      </w:r>
      <w:r w:rsidRPr="007D65C8">
        <w:rPr>
          <w:rFonts w:cs="B Nazanin"/>
          <w:sz w:val="28"/>
          <w:szCs w:val="28"/>
          <w:rtl/>
        </w:rPr>
        <w:t xml:space="preserve">یا این انسان ظرفیت لازم برای تبعیت از شخصیتی که چون به نماز می ایستد نورش در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 xml:space="preserve">سمانها تجلی می کند را دارد؟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>یا برای انسان محدود زمینی پیروی از بانویی که بهشت از لبخند او نورانی می گردد ممکن است؟</w:t>
      </w:r>
    </w:p>
    <w:p w14:paraId="0BC9362D" w14:textId="77777777" w:rsidR="006915BB" w:rsidRPr="007D65C8" w:rsidRDefault="006915BB" w:rsidP="006915BB">
      <w:pPr>
        <w:bidi/>
        <w:spacing w:line="360" w:lineRule="auto"/>
        <w:rPr>
          <w:rFonts w:cs="B Nazanin"/>
          <w:color w:val="FF0000"/>
          <w:sz w:val="28"/>
          <w:szCs w:val="28"/>
        </w:rPr>
      </w:pPr>
      <w:r w:rsidRPr="007D65C8">
        <w:rPr>
          <w:rFonts w:cs="B Nazanin" w:hint="cs"/>
          <w:color w:val="FF0000"/>
          <w:sz w:val="28"/>
          <w:szCs w:val="28"/>
          <w:rtl/>
        </w:rPr>
        <w:t>آ</w:t>
      </w:r>
      <w:r w:rsidRPr="007D65C8">
        <w:rPr>
          <w:rFonts w:cs="B Nazanin"/>
          <w:color w:val="FF0000"/>
          <w:sz w:val="28"/>
          <w:szCs w:val="28"/>
          <w:rtl/>
        </w:rPr>
        <w:t>یا می توان مانند مادر گلها بود</w:t>
      </w:r>
      <w:r w:rsidRPr="007D65C8">
        <w:rPr>
          <w:rFonts w:cs="B Nazanin" w:hint="cs"/>
          <w:color w:val="FF0000"/>
          <w:sz w:val="28"/>
          <w:szCs w:val="28"/>
          <w:rtl/>
        </w:rPr>
        <w:t>؟</w:t>
      </w:r>
    </w:p>
    <w:p w14:paraId="41302567" w14:textId="77777777" w:rsidR="006915BB" w:rsidRPr="007D65C8" w:rsidRDefault="006915BB" w:rsidP="006915BB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  <w:rtl/>
        </w:rPr>
        <w:t>کاوش و تحقیق پیرامون زندگی ایشان نشان می دهد سیره و روش حضرت را به سه بخش می توان تقسیم بندی کرد</w:t>
      </w:r>
      <w:r w:rsidRPr="007D65C8">
        <w:rPr>
          <w:rFonts w:cs="B Nazanin"/>
          <w:sz w:val="28"/>
          <w:szCs w:val="28"/>
        </w:rPr>
        <w:t>:</w:t>
      </w:r>
      <w:r w:rsidRPr="007D65C8">
        <w:rPr>
          <w:rStyle w:val="FootnoteReference"/>
          <w:rFonts w:cs="B Nazanin"/>
          <w:sz w:val="28"/>
          <w:szCs w:val="28"/>
        </w:rPr>
        <w:footnoteReference w:id="2"/>
      </w:r>
    </w:p>
    <w:p w14:paraId="6F17BE13" w14:textId="77777777" w:rsidR="006915BB" w:rsidRPr="007D65C8" w:rsidRDefault="006915BB" w:rsidP="006915BB">
      <w:pPr>
        <w:bidi/>
        <w:spacing w:line="360" w:lineRule="auto"/>
        <w:rPr>
          <w:rStyle w:val="Strong"/>
          <w:rFonts w:cs="B Nazanin"/>
          <w:color w:val="FF0000"/>
          <w:sz w:val="28"/>
          <w:szCs w:val="28"/>
          <w:rtl/>
        </w:rPr>
      </w:pPr>
      <w:r w:rsidRPr="007D65C8">
        <w:rPr>
          <w:rStyle w:val="Strong"/>
          <w:rFonts w:cs="B Nazanin"/>
          <w:color w:val="FF0000"/>
          <w:sz w:val="28"/>
          <w:szCs w:val="28"/>
          <w:rtl/>
        </w:rPr>
        <w:t>بعد شخصیت دست نیافتنی</w:t>
      </w:r>
      <w:r w:rsidRPr="007D65C8">
        <w:rPr>
          <w:rStyle w:val="Strong"/>
          <w:rFonts w:cs="B Nazanin"/>
          <w:color w:val="FF0000"/>
          <w:sz w:val="28"/>
          <w:szCs w:val="28"/>
        </w:rPr>
        <w:t>:</w:t>
      </w:r>
    </w:p>
    <w:p w14:paraId="7CE3E10D" w14:textId="77777777" w:rsidR="006915BB" w:rsidRPr="007D65C8" w:rsidRDefault="006915BB" w:rsidP="009F3B78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</w:rPr>
        <w:t xml:space="preserve"> </w:t>
      </w:r>
      <w:r w:rsidRPr="007D65C8">
        <w:rPr>
          <w:rFonts w:cs="B Nazanin"/>
          <w:sz w:val="28"/>
          <w:szCs w:val="28"/>
          <w:rtl/>
        </w:rPr>
        <w:t xml:space="preserve">بخشی از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 xml:space="preserve">ن مربوط به مرتبه وجودی و خلقت نوری ایشان بوده و رسیدن به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>ن مقام از دسترس ما خارج است. در روایتی از امام صادق</w:t>
      </w:r>
      <w:r w:rsidRPr="007D65C8">
        <w:rPr>
          <w:rFonts w:cs="B Nazanin" w:hint="cs"/>
          <w:sz w:val="28"/>
          <w:szCs w:val="28"/>
          <w:rtl/>
        </w:rPr>
        <w:t>(ع)</w:t>
      </w:r>
      <w:r w:rsidRPr="007D65C8">
        <w:rPr>
          <w:rFonts w:cs="B Nazanin"/>
          <w:sz w:val="28"/>
          <w:szCs w:val="28"/>
          <w:rtl/>
        </w:rPr>
        <w:t xml:space="preserve">اینگونه نقل می شود که حضرت رسول </w:t>
      </w:r>
      <w:r w:rsidRPr="007D65C8">
        <w:rPr>
          <w:rFonts w:cs="B Nazanin" w:hint="cs"/>
          <w:sz w:val="28"/>
          <w:szCs w:val="28"/>
          <w:rtl/>
        </w:rPr>
        <w:t>(ص)</w:t>
      </w:r>
      <w:r w:rsidRPr="007D65C8">
        <w:rPr>
          <w:rFonts w:cs="B Nazanin"/>
          <w:sz w:val="28"/>
          <w:szCs w:val="28"/>
          <w:rtl/>
        </w:rPr>
        <w:t>می فرمایند</w:t>
      </w:r>
      <w:bookmarkStart w:id="0" w:name="_ednref2"/>
      <w:r w:rsidR="009F3B78">
        <w:rPr>
          <w:rFonts w:cs="B Nazanin" w:hint="cs"/>
          <w:sz w:val="28"/>
          <w:szCs w:val="28"/>
          <w:rtl/>
        </w:rPr>
        <w:t>: «</w:t>
      </w:r>
      <w:r w:rsidR="00300084" w:rsidRPr="007D65C8">
        <w:rPr>
          <w:rStyle w:val="Emphasis"/>
          <w:rFonts w:cs="B Nazanin"/>
          <w:sz w:val="28"/>
          <w:szCs w:val="28"/>
          <w:rtl/>
        </w:rPr>
        <w:t>خُلِقَ</w:t>
      </w:r>
      <w:r w:rsidR="00300084" w:rsidRPr="007D65C8">
        <w:rPr>
          <w:rFonts w:cs="B Nazanin"/>
          <w:sz w:val="28"/>
          <w:szCs w:val="28"/>
          <w:rtl/>
        </w:rPr>
        <w:t xml:space="preserve"> </w:t>
      </w:r>
      <w:r w:rsidR="00300084" w:rsidRPr="007D65C8">
        <w:rPr>
          <w:rStyle w:val="Emphasis"/>
          <w:rFonts w:cs="B Nazanin"/>
          <w:sz w:val="28"/>
          <w:szCs w:val="28"/>
          <w:rtl/>
        </w:rPr>
        <w:t>نُورُ</w:t>
      </w:r>
      <w:r w:rsidR="00300084" w:rsidRPr="007D65C8">
        <w:rPr>
          <w:rFonts w:cs="B Nazanin"/>
          <w:sz w:val="28"/>
          <w:szCs w:val="28"/>
          <w:rtl/>
        </w:rPr>
        <w:t xml:space="preserve"> </w:t>
      </w:r>
      <w:r w:rsidR="00300084" w:rsidRPr="007D65C8">
        <w:rPr>
          <w:rStyle w:val="Emphasis"/>
          <w:rFonts w:cs="B Nazanin"/>
          <w:sz w:val="28"/>
          <w:szCs w:val="28"/>
          <w:rtl/>
        </w:rPr>
        <w:t>فَاطِمَةَ</w:t>
      </w:r>
      <w:r w:rsidR="00300084" w:rsidRPr="007D65C8">
        <w:rPr>
          <w:rFonts w:cs="B Nazanin"/>
          <w:sz w:val="28"/>
          <w:szCs w:val="28"/>
          <w:rtl/>
        </w:rPr>
        <w:t xml:space="preserve"> عَلَيْهَا السَّلاَمُ قَبْلَ أَنْ </w:t>
      </w:r>
      <w:r w:rsidR="00300084" w:rsidRPr="007D65C8">
        <w:rPr>
          <w:rStyle w:val="Emphasis"/>
          <w:rFonts w:cs="B Nazanin"/>
          <w:sz w:val="28"/>
          <w:szCs w:val="28"/>
          <w:rtl/>
        </w:rPr>
        <w:t>يَخْلُقَ</w:t>
      </w:r>
      <w:r w:rsidR="00300084" w:rsidRPr="007D65C8">
        <w:rPr>
          <w:rFonts w:cs="B Nazanin"/>
          <w:sz w:val="28"/>
          <w:szCs w:val="28"/>
          <w:rtl/>
        </w:rPr>
        <w:t xml:space="preserve"> </w:t>
      </w:r>
      <w:r w:rsidR="00300084" w:rsidRPr="007D65C8">
        <w:rPr>
          <w:rStyle w:val="Emphasis"/>
          <w:rFonts w:cs="B Nazanin"/>
          <w:sz w:val="28"/>
          <w:szCs w:val="28"/>
          <w:rtl/>
        </w:rPr>
        <w:t>اَلْأَرْضَ</w:t>
      </w:r>
      <w:r w:rsidR="00300084" w:rsidRPr="007D65C8">
        <w:rPr>
          <w:rFonts w:cs="B Nazanin"/>
          <w:sz w:val="28"/>
          <w:szCs w:val="28"/>
          <w:rtl/>
        </w:rPr>
        <w:t xml:space="preserve"> وَ اَلسَّمَاءَ</w:t>
      </w:r>
      <w:r w:rsidR="00300084" w:rsidRPr="007D65C8">
        <w:rPr>
          <w:rFonts w:cs="B Nazanin" w:hint="cs"/>
          <w:sz w:val="28"/>
          <w:szCs w:val="28"/>
          <w:rtl/>
        </w:rPr>
        <w:t xml:space="preserve"> : </w:t>
      </w:r>
      <w:r w:rsidR="00300084" w:rsidRPr="007D65C8">
        <w:rPr>
          <w:rStyle w:val="Emphasis"/>
          <w:rFonts w:cs="B Nazanin"/>
          <w:sz w:val="28"/>
          <w:szCs w:val="28"/>
          <w:rtl/>
        </w:rPr>
        <w:t>نور</w:t>
      </w:r>
      <w:r w:rsidR="00300084" w:rsidRPr="007D65C8">
        <w:rPr>
          <w:rFonts w:cs="B Nazanin"/>
          <w:sz w:val="28"/>
          <w:szCs w:val="28"/>
          <w:rtl/>
        </w:rPr>
        <w:t xml:space="preserve"> </w:t>
      </w:r>
      <w:r w:rsidR="00300084" w:rsidRPr="007D65C8">
        <w:rPr>
          <w:rStyle w:val="Emphasis"/>
          <w:rFonts w:cs="B Nazanin"/>
          <w:sz w:val="28"/>
          <w:szCs w:val="28"/>
          <w:rtl/>
        </w:rPr>
        <w:t>فاطمه</w:t>
      </w:r>
      <w:r w:rsidR="00300084" w:rsidRPr="007D65C8">
        <w:rPr>
          <w:rFonts w:cs="B Nazanin"/>
          <w:sz w:val="28"/>
          <w:szCs w:val="28"/>
          <w:rtl/>
        </w:rPr>
        <w:t xml:space="preserve"> قبل از اينكه زمين و آسمان </w:t>
      </w:r>
      <w:r w:rsidR="00300084" w:rsidRPr="007D65C8">
        <w:rPr>
          <w:rStyle w:val="Emphasis"/>
          <w:rFonts w:cs="B Nazanin"/>
          <w:sz w:val="28"/>
          <w:szCs w:val="28"/>
          <w:rtl/>
        </w:rPr>
        <w:t>خلق</w:t>
      </w:r>
      <w:r w:rsidR="00300084" w:rsidRPr="007D65C8">
        <w:rPr>
          <w:rFonts w:cs="B Nazanin"/>
          <w:sz w:val="28"/>
          <w:szCs w:val="28"/>
          <w:rtl/>
        </w:rPr>
        <w:t xml:space="preserve"> شوند آفريده شد</w:t>
      </w:r>
      <w:bookmarkEnd w:id="0"/>
      <w:r w:rsidR="009F3B78">
        <w:rPr>
          <w:rFonts w:cs="B Nazanin" w:hint="cs"/>
          <w:sz w:val="28"/>
          <w:szCs w:val="28"/>
          <w:rtl/>
        </w:rPr>
        <w:t>»</w:t>
      </w:r>
      <w:r w:rsidRPr="007D65C8">
        <w:rPr>
          <w:rStyle w:val="FootnoteReference"/>
          <w:rFonts w:cs="B Nazanin"/>
          <w:sz w:val="28"/>
          <w:szCs w:val="28"/>
          <w:rtl/>
        </w:rPr>
        <w:footnoteReference w:id="3"/>
      </w:r>
      <w:r w:rsidRPr="007D65C8">
        <w:rPr>
          <w:rFonts w:cs="B Nazanin"/>
          <w:sz w:val="28"/>
          <w:szCs w:val="28"/>
        </w:rPr>
        <w:t xml:space="preserve"> </w:t>
      </w:r>
    </w:p>
    <w:p w14:paraId="4D3D9D31" w14:textId="77777777" w:rsidR="006915BB" w:rsidRPr="007D65C8" w:rsidRDefault="006915BB" w:rsidP="009F3B78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  <w:rtl/>
        </w:rPr>
        <w:t xml:space="preserve">در تفسیر این روایت </w:t>
      </w:r>
      <w:r w:rsidRPr="007D65C8">
        <w:rPr>
          <w:rFonts w:cs="B Nazanin" w:hint="cs"/>
          <w:sz w:val="28"/>
          <w:szCs w:val="28"/>
          <w:rtl/>
        </w:rPr>
        <w:t>گفته شده</w:t>
      </w:r>
      <w:r w:rsidRPr="007D65C8">
        <w:rPr>
          <w:rFonts w:cs="B Nazanin"/>
          <w:sz w:val="28"/>
          <w:szCs w:val="28"/>
          <w:rtl/>
        </w:rPr>
        <w:t xml:space="preserve"> </w:t>
      </w:r>
      <w:r w:rsidR="009F3B78">
        <w:rPr>
          <w:rFonts w:cs="B Nazanin" w:hint="cs"/>
          <w:sz w:val="28"/>
          <w:szCs w:val="28"/>
          <w:rtl/>
        </w:rPr>
        <w:t xml:space="preserve">« </w:t>
      </w:r>
      <w:r w:rsidRPr="007D65C8">
        <w:rPr>
          <w:rFonts w:cs="B Nazanin"/>
          <w:sz w:val="28"/>
          <w:szCs w:val="28"/>
          <w:rtl/>
        </w:rPr>
        <w:t xml:space="preserve">این روایت خبر از شدت درجه وجودی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 xml:space="preserve">ن حضرت می دهد و از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>نجا که هر چه درجه وجودی و تجرد موجودی بیشتر باشد شدت حضور او در عالم بیشتر است حضور ایشان از ملا</w:t>
      </w:r>
      <w:r w:rsidRPr="007D65C8">
        <w:rPr>
          <w:rFonts w:cs="B Nazanin" w:hint="cs"/>
          <w:sz w:val="28"/>
          <w:szCs w:val="28"/>
          <w:rtl/>
        </w:rPr>
        <w:t>ئ</w:t>
      </w:r>
      <w:r w:rsidRPr="007D65C8">
        <w:rPr>
          <w:rFonts w:cs="B Nazanin"/>
          <w:sz w:val="28"/>
          <w:szCs w:val="28"/>
          <w:rtl/>
        </w:rPr>
        <w:t>که بالاتر است؛ حالا در نظر بگیرید وقتی حضرت زهرا</w:t>
      </w:r>
      <w:r w:rsidRPr="007D65C8">
        <w:rPr>
          <w:rFonts w:cs="B Nazanin" w:hint="cs"/>
          <w:sz w:val="28"/>
          <w:szCs w:val="28"/>
          <w:rtl/>
        </w:rPr>
        <w:t>(س)</w:t>
      </w:r>
      <w:r w:rsidRPr="007D65C8">
        <w:rPr>
          <w:rFonts w:cs="B Nazanin"/>
          <w:sz w:val="28"/>
          <w:szCs w:val="28"/>
          <w:rtl/>
        </w:rPr>
        <w:t xml:space="preserve"> در چنین درجه وجودی هستند چه نحوه حضور و احاطه ای بر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>سمانها و زمین دارند</w:t>
      </w:r>
      <w:r w:rsidR="009F3B78">
        <w:rPr>
          <w:rFonts w:cs="B Nazanin" w:hint="cs"/>
          <w:sz w:val="28"/>
          <w:szCs w:val="28"/>
          <w:rtl/>
        </w:rPr>
        <w:t xml:space="preserve"> » </w:t>
      </w:r>
      <w:r w:rsidRPr="007D65C8">
        <w:rPr>
          <w:rFonts w:cs="B Nazanin" w:hint="cs"/>
          <w:sz w:val="28"/>
          <w:szCs w:val="28"/>
          <w:rtl/>
        </w:rPr>
        <w:t>.</w:t>
      </w:r>
      <w:r w:rsidRPr="007D65C8">
        <w:rPr>
          <w:rStyle w:val="FootnoteReference"/>
          <w:rFonts w:cs="B Nazanin"/>
          <w:sz w:val="28"/>
          <w:szCs w:val="28"/>
        </w:rPr>
        <w:footnoteReference w:id="4"/>
      </w:r>
    </w:p>
    <w:p w14:paraId="4FC4492D" w14:textId="77777777" w:rsidR="006915BB" w:rsidRPr="007D65C8" w:rsidRDefault="006915BB" w:rsidP="006915BB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  <w:rtl/>
        </w:rPr>
        <w:t>در این جایگاه یقینا وجود مبارک صدیقه طاهره</w:t>
      </w:r>
      <w:r w:rsidRPr="007D65C8">
        <w:rPr>
          <w:rFonts w:cs="B Nazanin" w:hint="cs"/>
          <w:sz w:val="28"/>
          <w:szCs w:val="28"/>
          <w:rtl/>
        </w:rPr>
        <w:t>(س)</w:t>
      </w:r>
      <w:r w:rsidRPr="007D65C8">
        <w:rPr>
          <w:rFonts w:cs="B Nazanin"/>
          <w:sz w:val="28"/>
          <w:szCs w:val="28"/>
          <w:rtl/>
        </w:rPr>
        <w:t xml:space="preserve">دارای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 xml:space="preserve">ثار و برکاتی است که تبعیت از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 xml:space="preserve">نها برای موجوداتی که فاقد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>ن مقامند ناممکن است</w:t>
      </w:r>
      <w:r w:rsidRPr="007D65C8">
        <w:rPr>
          <w:rFonts w:cs="B Nazanin"/>
          <w:sz w:val="28"/>
          <w:szCs w:val="28"/>
        </w:rPr>
        <w:t>.</w:t>
      </w:r>
    </w:p>
    <w:p w14:paraId="38381E29" w14:textId="77777777" w:rsidR="006915BB" w:rsidRPr="007D65C8" w:rsidRDefault="006915BB" w:rsidP="006915BB">
      <w:pPr>
        <w:bidi/>
        <w:spacing w:line="360" w:lineRule="auto"/>
        <w:rPr>
          <w:rStyle w:val="Strong"/>
          <w:rFonts w:cs="B Nazanin"/>
          <w:color w:val="FF0000"/>
          <w:sz w:val="28"/>
          <w:szCs w:val="28"/>
          <w:rtl/>
        </w:rPr>
      </w:pPr>
      <w:r w:rsidRPr="007D65C8">
        <w:rPr>
          <w:rStyle w:val="Strong"/>
          <w:rFonts w:cs="B Nazanin"/>
          <w:color w:val="FF0000"/>
          <w:sz w:val="28"/>
          <w:szCs w:val="28"/>
          <w:rtl/>
        </w:rPr>
        <w:t>بعد خاص زمانی</w:t>
      </w:r>
      <w:r w:rsidRPr="007D65C8">
        <w:rPr>
          <w:rStyle w:val="Strong"/>
          <w:rFonts w:cs="B Nazanin"/>
          <w:color w:val="FF0000"/>
          <w:sz w:val="28"/>
          <w:szCs w:val="28"/>
        </w:rPr>
        <w:t>:</w:t>
      </w:r>
    </w:p>
    <w:p w14:paraId="5BE9EA6D" w14:textId="374DE7D9" w:rsidR="006915BB" w:rsidRPr="007D65C8" w:rsidRDefault="006915BB" w:rsidP="009F3B78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</w:rPr>
        <w:lastRenderedPageBreak/>
        <w:t xml:space="preserve"> </w:t>
      </w:r>
      <w:r w:rsidRPr="007D65C8">
        <w:rPr>
          <w:rFonts w:cs="B Nazanin"/>
          <w:sz w:val="28"/>
          <w:szCs w:val="28"/>
          <w:rtl/>
        </w:rPr>
        <w:t>بخشی دیگر محدود به زمانه خاص حضرت فاطمه</w:t>
      </w:r>
      <w:r w:rsidRPr="007D65C8">
        <w:rPr>
          <w:rFonts w:cs="B Nazanin" w:hint="cs"/>
          <w:sz w:val="28"/>
          <w:szCs w:val="28"/>
          <w:rtl/>
        </w:rPr>
        <w:t>(س)</w:t>
      </w:r>
      <w:r w:rsidRPr="007D65C8">
        <w:rPr>
          <w:rFonts w:cs="B Nazanin"/>
          <w:sz w:val="28"/>
          <w:szCs w:val="28"/>
          <w:rtl/>
        </w:rPr>
        <w:t>بوده و امروز جایگاهی برای تقلید ندارد. به عنوان نمونه امیرالم</w:t>
      </w:r>
      <w:r w:rsidR="00091057">
        <w:rPr>
          <w:rFonts w:cs="B Nazanin" w:hint="cs"/>
          <w:sz w:val="28"/>
          <w:szCs w:val="28"/>
          <w:rtl/>
        </w:rPr>
        <w:t>ؤ</w:t>
      </w:r>
      <w:r w:rsidRPr="007D65C8">
        <w:rPr>
          <w:rFonts w:cs="B Nazanin"/>
          <w:sz w:val="28"/>
          <w:szCs w:val="28"/>
          <w:rtl/>
        </w:rPr>
        <w:t>منین</w:t>
      </w:r>
      <w:r w:rsidRPr="007D65C8">
        <w:rPr>
          <w:rFonts w:cs="B Nazanin" w:hint="cs"/>
          <w:sz w:val="28"/>
          <w:szCs w:val="28"/>
          <w:rtl/>
        </w:rPr>
        <w:t>(ع)</w:t>
      </w:r>
      <w:r w:rsidRPr="007D65C8">
        <w:rPr>
          <w:rFonts w:cs="B Nazanin"/>
          <w:sz w:val="28"/>
          <w:szCs w:val="28"/>
          <w:rtl/>
        </w:rPr>
        <w:t>می فرمایند</w:t>
      </w:r>
      <w:r w:rsidRPr="007D65C8">
        <w:rPr>
          <w:rFonts w:cs="B Nazanin"/>
          <w:b/>
          <w:bCs/>
          <w:sz w:val="28"/>
          <w:szCs w:val="28"/>
        </w:rPr>
        <w:t xml:space="preserve">: </w:t>
      </w:r>
      <w:r w:rsidR="009F3B78">
        <w:rPr>
          <w:rFonts w:cs="B Nazanin" w:hint="cs"/>
          <w:b/>
          <w:bCs/>
          <w:sz w:val="28"/>
          <w:szCs w:val="28"/>
          <w:rtl/>
        </w:rPr>
        <w:t xml:space="preserve">« </w:t>
      </w:r>
      <w:r w:rsidRPr="007D65C8">
        <w:rPr>
          <w:rStyle w:val="Strong"/>
          <w:rFonts w:cs="B Nazanin"/>
          <w:b w:val="0"/>
          <w:bCs w:val="0"/>
          <w:sz w:val="28"/>
          <w:szCs w:val="28"/>
          <w:rtl/>
        </w:rPr>
        <w:t xml:space="preserve">او (فاطمه س) انقدر با مشک </w:t>
      </w:r>
      <w:r w:rsidRPr="007D65C8">
        <w:rPr>
          <w:rFonts w:cs="B Nazanin" w:hint="cs"/>
          <w:b/>
          <w:bCs/>
          <w:sz w:val="28"/>
          <w:szCs w:val="28"/>
          <w:rtl/>
        </w:rPr>
        <w:t>آ</w:t>
      </w:r>
      <w:r w:rsidRPr="007D65C8">
        <w:rPr>
          <w:rStyle w:val="Strong"/>
          <w:rFonts w:cs="B Nazanin"/>
          <w:b w:val="0"/>
          <w:bCs w:val="0"/>
          <w:sz w:val="28"/>
          <w:szCs w:val="28"/>
          <w:rtl/>
        </w:rPr>
        <w:t>ب اورد که اثر ریسمان بر سینه او باقی ماند</w:t>
      </w:r>
      <w:r w:rsidRPr="007D65C8">
        <w:rPr>
          <w:rStyle w:val="Strong"/>
          <w:rFonts w:cs="B Nazanin"/>
          <w:b w:val="0"/>
          <w:bCs w:val="0"/>
          <w:sz w:val="28"/>
          <w:szCs w:val="28"/>
        </w:rPr>
        <w:t>.</w:t>
      </w:r>
      <w:r w:rsidR="009F3B78">
        <w:rPr>
          <w:rFonts w:cs="B Nazanin" w:hint="cs"/>
          <w:b/>
          <w:bCs/>
          <w:sz w:val="28"/>
          <w:szCs w:val="28"/>
          <w:rtl/>
        </w:rPr>
        <w:t xml:space="preserve">» </w:t>
      </w:r>
      <w:r w:rsidRPr="007D65C8">
        <w:rPr>
          <w:rStyle w:val="FootnoteReference"/>
          <w:rFonts w:cs="B Nazanin"/>
          <w:sz w:val="28"/>
          <w:szCs w:val="28"/>
          <w:rtl/>
        </w:rPr>
        <w:footnoteReference w:id="5"/>
      </w:r>
      <w:r w:rsidRPr="007D65C8">
        <w:rPr>
          <w:rFonts w:cs="B Nazanin"/>
          <w:sz w:val="28"/>
          <w:szCs w:val="28"/>
        </w:rPr>
        <w:t xml:space="preserve"> </w:t>
      </w:r>
      <w:r w:rsidRPr="007D65C8">
        <w:rPr>
          <w:rFonts w:cs="B Nazanin"/>
          <w:sz w:val="28"/>
          <w:szCs w:val="28"/>
          <w:rtl/>
        </w:rPr>
        <w:t>بر هر شنونده عاقلی عیان است که با پیشرفت های موجود نیازی به تحمل بعضی از سختی های زمان ایشان نیست</w:t>
      </w:r>
      <w:r w:rsidRPr="007D65C8">
        <w:rPr>
          <w:rFonts w:cs="B Nazanin"/>
          <w:sz w:val="28"/>
          <w:szCs w:val="28"/>
        </w:rPr>
        <w:t>.</w:t>
      </w:r>
    </w:p>
    <w:p w14:paraId="37D34824" w14:textId="77777777" w:rsidR="006915BB" w:rsidRPr="007D65C8" w:rsidRDefault="006915BB" w:rsidP="006915BB">
      <w:pPr>
        <w:bidi/>
        <w:spacing w:line="360" w:lineRule="auto"/>
        <w:rPr>
          <w:rFonts w:cs="B Nazanin"/>
          <w:color w:val="FF0000"/>
          <w:sz w:val="28"/>
          <w:szCs w:val="28"/>
          <w:rtl/>
        </w:rPr>
      </w:pPr>
      <w:r w:rsidRPr="007D65C8">
        <w:rPr>
          <w:rFonts w:cs="B Nazanin"/>
          <w:color w:val="FF0000"/>
          <w:sz w:val="28"/>
          <w:szCs w:val="28"/>
          <w:rtl/>
        </w:rPr>
        <w:t xml:space="preserve">بعد شخصیت دست یافتنی: </w:t>
      </w:r>
    </w:p>
    <w:p w14:paraId="3F83602D" w14:textId="7FA71904" w:rsidR="006915BB" w:rsidRPr="007D65C8" w:rsidRDefault="006915BB" w:rsidP="009F3B78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  <w:rtl/>
        </w:rPr>
        <w:t>بخش سوم زندگی حضرت زهر</w:t>
      </w:r>
      <w:r w:rsidRPr="007D65C8">
        <w:rPr>
          <w:rFonts w:cs="B Nazanin" w:hint="cs"/>
          <w:sz w:val="28"/>
          <w:szCs w:val="28"/>
          <w:rtl/>
        </w:rPr>
        <w:t>ا(س)</w:t>
      </w:r>
      <w:r w:rsidRPr="007D65C8">
        <w:rPr>
          <w:rFonts w:cs="B Nazanin"/>
          <w:sz w:val="28"/>
          <w:szCs w:val="28"/>
          <w:rtl/>
        </w:rPr>
        <w:t>که برای هر انسانی در هر جای کره خاکی امکان الگوگیری و تبعیت دارد. در این ساحت، سرور زنان عالم عبدی به تمام معناست. حضرت فاطمه</w:t>
      </w:r>
      <w:r w:rsidRPr="007D65C8">
        <w:rPr>
          <w:rFonts w:cs="B Nazanin" w:hint="cs"/>
          <w:sz w:val="28"/>
          <w:szCs w:val="28"/>
          <w:rtl/>
        </w:rPr>
        <w:t>(س)</w:t>
      </w:r>
      <w:r w:rsidRPr="007D65C8">
        <w:rPr>
          <w:rFonts w:cs="B Nazanin"/>
          <w:sz w:val="28"/>
          <w:szCs w:val="28"/>
          <w:rtl/>
        </w:rPr>
        <w:t>رابطه خود با خداوند، رابطه خود با مردم، و رابطه خود با خویش را به زیبایی مهندسی کرده، الگویی کامل و بی عیب به بشریت ارایه کرده اند؛ معنای تام یک انسان پرهیزگار</w:t>
      </w:r>
      <w:r w:rsidRPr="007D65C8">
        <w:rPr>
          <w:rFonts w:cs="B Nazanin"/>
          <w:b/>
          <w:bCs/>
          <w:sz w:val="28"/>
          <w:szCs w:val="28"/>
        </w:rPr>
        <w:t xml:space="preserve">. </w:t>
      </w:r>
      <w:r w:rsidR="009F3B78">
        <w:rPr>
          <w:rFonts w:cs="B Nazanin" w:hint="cs"/>
          <w:b/>
          <w:bCs/>
          <w:sz w:val="28"/>
          <w:szCs w:val="28"/>
          <w:rtl/>
        </w:rPr>
        <w:t xml:space="preserve"> « </w:t>
      </w:r>
      <w:r w:rsidRPr="007D65C8">
        <w:rPr>
          <w:rStyle w:val="Strong"/>
          <w:rFonts w:cs="B Nazanin"/>
          <w:b w:val="0"/>
          <w:bCs w:val="0"/>
          <w:sz w:val="28"/>
          <w:szCs w:val="28"/>
          <w:rtl/>
        </w:rPr>
        <w:t>خدا در جانشان بزرگ و دیگران کوچک مقدارند، سخنانشان راست، پوشش</w:t>
      </w:r>
      <w:r w:rsidRPr="007D65C8">
        <w:rPr>
          <w:rFonts w:cs="B Nazanin" w:hint="cs"/>
          <w:b/>
          <w:bCs/>
          <w:sz w:val="28"/>
          <w:szCs w:val="28"/>
          <w:rtl/>
        </w:rPr>
        <w:t>آنان</w:t>
      </w:r>
      <w:r w:rsidRPr="007D65C8">
        <w:rPr>
          <w:rStyle w:val="Strong"/>
          <w:rFonts w:cs="B Nazanin"/>
          <w:b w:val="0"/>
          <w:bCs w:val="0"/>
          <w:sz w:val="28"/>
          <w:szCs w:val="28"/>
          <w:rtl/>
        </w:rPr>
        <w:t xml:space="preserve"> میانه روی، راه رفتنشان با تواضع و فروتنی است، درخواست هایشان اندک و نفسشان عفیف و دامنشان پاک است</w:t>
      </w:r>
      <w:r w:rsidR="009F3B78">
        <w:rPr>
          <w:rStyle w:val="Strong"/>
          <w:rFonts w:cs="B Nazanin" w:hint="cs"/>
          <w:b w:val="0"/>
          <w:bCs w:val="0"/>
          <w:sz w:val="28"/>
          <w:szCs w:val="28"/>
          <w:rtl/>
        </w:rPr>
        <w:t>»</w:t>
      </w:r>
      <w:r w:rsidRPr="007D65C8">
        <w:rPr>
          <w:rFonts w:cs="B Nazanin"/>
          <w:sz w:val="28"/>
          <w:szCs w:val="28"/>
        </w:rPr>
        <w:t>.</w:t>
      </w:r>
      <w:r w:rsidRPr="007D65C8">
        <w:rPr>
          <w:rStyle w:val="FootnoteReference"/>
          <w:rFonts w:cs="B Nazanin"/>
          <w:sz w:val="28"/>
          <w:szCs w:val="28"/>
        </w:rPr>
        <w:footnoteReference w:id="6"/>
      </w:r>
      <w:r w:rsidRPr="007D65C8">
        <w:rPr>
          <w:rFonts w:cs="B Nazanin"/>
          <w:sz w:val="28"/>
          <w:szCs w:val="28"/>
        </w:rPr>
        <w:t xml:space="preserve"> </w:t>
      </w:r>
      <w:r w:rsidRPr="007D65C8">
        <w:rPr>
          <w:rFonts w:cs="B Nazanin"/>
          <w:sz w:val="28"/>
          <w:szCs w:val="28"/>
          <w:rtl/>
        </w:rPr>
        <w:t>برای رسول</w:t>
      </w:r>
      <w:r w:rsidRPr="007D65C8">
        <w:rPr>
          <w:rFonts w:cs="B Nazanin" w:hint="cs"/>
          <w:sz w:val="28"/>
          <w:szCs w:val="28"/>
          <w:rtl/>
        </w:rPr>
        <w:t>(ص)</w:t>
      </w:r>
      <w:r w:rsidRPr="007D65C8">
        <w:rPr>
          <w:rFonts w:cs="B Nazanin"/>
          <w:sz w:val="28"/>
          <w:szCs w:val="28"/>
          <w:rtl/>
        </w:rPr>
        <w:t>بهترین دختر؛ برای امیرالم</w:t>
      </w:r>
      <w:r w:rsidR="00091057">
        <w:rPr>
          <w:rFonts w:cs="B Nazanin" w:hint="cs"/>
          <w:sz w:val="28"/>
          <w:szCs w:val="28"/>
          <w:rtl/>
        </w:rPr>
        <w:t>ؤ</w:t>
      </w:r>
      <w:r w:rsidRPr="007D65C8">
        <w:rPr>
          <w:rFonts w:cs="B Nazanin"/>
          <w:sz w:val="28"/>
          <w:szCs w:val="28"/>
          <w:rtl/>
        </w:rPr>
        <w:t>منین</w:t>
      </w:r>
      <w:r w:rsidRPr="007D65C8">
        <w:rPr>
          <w:rFonts w:cs="B Nazanin" w:hint="cs"/>
          <w:sz w:val="28"/>
          <w:szCs w:val="28"/>
          <w:rtl/>
        </w:rPr>
        <w:t>(ع)</w:t>
      </w:r>
      <w:r w:rsidRPr="007D65C8">
        <w:rPr>
          <w:rFonts w:cs="B Nazanin"/>
          <w:sz w:val="28"/>
          <w:szCs w:val="28"/>
          <w:rtl/>
        </w:rPr>
        <w:t xml:space="preserve"> بهترین همسر؛ برای فرزندان، بهترین مادر؛ و در یاری امام</w:t>
      </w:r>
      <w:r w:rsidRPr="007D65C8">
        <w:rPr>
          <w:rFonts w:cs="B Nazanin" w:hint="cs"/>
          <w:sz w:val="28"/>
          <w:szCs w:val="28"/>
          <w:rtl/>
        </w:rPr>
        <w:t>ِ</w:t>
      </w:r>
      <w:r w:rsidRPr="007D65C8">
        <w:rPr>
          <w:rFonts w:cs="B Nazanin"/>
          <w:sz w:val="28"/>
          <w:szCs w:val="28"/>
          <w:rtl/>
        </w:rPr>
        <w:t xml:space="preserve"> زمان</w:t>
      </w:r>
      <w:r w:rsidRPr="007D65C8">
        <w:rPr>
          <w:rFonts w:cs="B Nazanin" w:hint="cs"/>
          <w:sz w:val="28"/>
          <w:szCs w:val="28"/>
          <w:rtl/>
        </w:rPr>
        <w:t>ِ</w:t>
      </w:r>
      <w:r w:rsidRPr="007D65C8">
        <w:rPr>
          <w:rFonts w:cs="B Nazanin"/>
          <w:sz w:val="28"/>
          <w:szCs w:val="28"/>
          <w:rtl/>
        </w:rPr>
        <w:t xml:space="preserve"> خود، بهترین سرباز و یاری کننده</w:t>
      </w:r>
      <w:r w:rsidRPr="007D65C8">
        <w:rPr>
          <w:rFonts w:cs="B Nazanin"/>
          <w:sz w:val="28"/>
          <w:szCs w:val="28"/>
        </w:rPr>
        <w:t>.</w:t>
      </w:r>
    </w:p>
    <w:p w14:paraId="2E0D62AF" w14:textId="77777777" w:rsidR="006915BB" w:rsidRPr="007D65C8" w:rsidRDefault="006915BB" w:rsidP="006915BB">
      <w:pPr>
        <w:bidi/>
        <w:spacing w:line="360" w:lineRule="auto"/>
        <w:rPr>
          <w:rFonts w:cs="B Nazanin"/>
          <w:color w:val="FF0000"/>
          <w:sz w:val="28"/>
          <w:szCs w:val="28"/>
        </w:rPr>
      </w:pPr>
      <w:r w:rsidRPr="007D65C8">
        <w:rPr>
          <w:rFonts w:cs="B Nazanin"/>
          <w:color w:val="FF0000"/>
          <w:sz w:val="28"/>
          <w:szCs w:val="28"/>
          <w:rtl/>
        </w:rPr>
        <w:t>مکتب منتظر پرور فاطمی</w:t>
      </w:r>
    </w:p>
    <w:p w14:paraId="528FA03A" w14:textId="77777777" w:rsidR="006915BB" w:rsidRPr="007D65C8" w:rsidRDefault="006915BB" w:rsidP="006915BB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  <w:rtl/>
        </w:rPr>
        <w:t>نکته ای که در زندگی فاطمه زهرا</w:t>
      </w:r>
      <w:r w:rsidRPr="007D65C8">
        <w:rPr>
          <w:rFonts w:cs="B Nazanin" w:hint="cs"/>
          <w:sz w:val="28"/>
          <w:szCs w:val="28"/>
          <w:rtl/>
        </w:rPr>
        <w:t>(س)</w:t>
      </w:r>
      <w:r w:rsidRPr="007D65C8">
        <w:rPr>
          <w:rFonts w:cs="B Nazanin"/>
          <w:sz w:val="28"/>
          <w:szCs w:val="28"/>
          <w:rtl/>
        </w:rPr>
        <w:t xml:space="preserve">برجسته می نماید این است که ایشان همیشه به دنبال انتخاب و انجام برترین اعمال بودند؛ حتی اگر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 xml:space="preserve">ن عمل سخت ترین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 xml:space="preserve">نها باشد. اگر قرار است جامعه جهانی به یک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 xml:space="preserve">مادگی عمومی برسند و زمینه ظهور حضرت را فراهم کنند؛ و اگر جامعه از اجتماع افراد تشکیل می شود؛ و اگر فرد </w:t>
      </w:r>
      <w:r w:rsidRPr="007D65C8">
        <w:rPr>
          <w:rFonts w:cs="B Nazanin"/>
          <w:sz w:val="28"/>
          <w:szCs w:val="28"/>
          <w:rtl/>
        </w:rPr>
        <w:lastRenderedPageBreak/>
        <w:t xml:space="preserve">برای حرکت خویش شاخص و معیاری لازم دارد؛ چه شخصیتی بهتر از حضرت فاطمه </w:t>
      </w:r>
      <w:r w:rsidRPr="007D65C8">
        <w:rPr>
          <w:rFonts w:cs="B Nazanin" w:hint="cs"/>
          <w:sz w:val="28"/>
          <w:szCs w:val="28"/>
          <w:rtl/>
        </w:rPr>
        <w:t>(س)</w:t>
      </w:r>
      <w:r w:rsidRPr="007D65C8">
        <w:rPr>
          <w:rFonts w:cs="B Nazanin"/>
          <w:sz w:val="28"/>
          <w:szCs w:val="28"/>
          <w:rtl/>
        </w:rPr>
        <w:t xml:space="preserve"> که الگوی حسنه امام منتظران است؟</w:t>
      </w:r>
    </w:p>
    <w:p w14:paraId="6B02A3F0" w14:textId="77777777" w:rsidR="006915BB" w:rsidRPr="007D65C8" w:rsidRDefault="006915BB" w:rsidP="006915BB">
      <w:pPr>
        <w:bidi/>
        <w:spacing w:line="360" w:lineRule="auto"/>
        <w:rPr>
          <w:rFonts w:cs="B Nazanin"/>
          <w:sz w:val="28"/>
          <w:szCs w:val="28"/>
        </w:rPr>
      </w:pPr>
      <w:r w:rsidRPr="007D65C8">
        <w:rPr>
          <w:rFonts w:cs="B Nazanin"/>
          <w:sz w:val="28"/>
          <w:szCs w:val="28"/>
          <w:rtl/>
        </w:rPr>
        <w:t xml:space="preserve">خاصیت مکتب فاطمی تربیت انسان های حق محور است که می توانند زمینه سازان ظهور منجی موعود باشند. از این منظر مهم ترین و جدی ترین وظیفه منتظران شناخت شخصیت و سیره و روش زندگی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 xml:space="preserve">ن بانوی گرانقدر است. شناختی عالمانه که تبعیت و پیروی نتیجه </w:t>
      </w:r>
      <w:r w:rsidRPr="007D65C8">
        <w:rPr>
          <w:rFonts w:cs="B Nazanin" w:hint="cs"/>
          <w:sz w:val="28"/>
          <w:szCs w:val="28"/>
          <w:rtl/>
        </w:rPr>
        <w:t>آ</w:t>
      </w:r>
      <w:r w:rsidRPr="007D65C8">
        <w:rPr>
          <w:rFonts w:cs="B Nazanin"/>
          <w:sz w:val="28"/>
          <w:szCs w:val="28"/>
          <w:rtl/>
        </w:rPr>
        <w:t>ن باشد</w:t>
      </w:r>
      <w:r w:rsidRPr="007D65C8">
        <w:rPr>
          <w:rFonts w:cs="B Nazanin"/>
          <w:sz w:val="28"/>
          <w:szCs w:val="28"/>
        </w:rPr>
        <w:t>.</w:t>
      </w:r>
    </w:p>
    <w:p w14:paraId="5F582A58" w14:textId="77777777" w:rsidR="00091057" w:rsidRPr="007D65C8" w:rsidRDefault="00091057">
      <w:pPr>
        <w:rPr>
          <w:rFonts w:cs="B Nazanin"/>
          <w:sz w:val="28"/>
          <w:szCs w:val="28"/>
        </w:rPr>
      </w:pPr>
    </w:p>
    <w:sectPr w:rsidR="00B60F2B" w:rsidRPr="007D65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A8AA7" w14:textId="77777777" w:rsidR="002F5918" w:rsidRDefault="002F5918" w:rsidP="006915BB">
      <w:pPr>
        <w:spacing w:after="0" w:line="240" w:lineRule="auto"/>
      </w:pPr>
      <w:r>
        <w:separator/>
      </w:r>
    </w:p>
  </w:endnote>
  <w:endnote w:type="continuationSeparator" w:id="0">
    <w:p w14:paraId="1E25EF0C" w14:textId="77777777" w:rsidR="002F5918" w:rsidRDefault="002F5918" w:rsidP="006915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5572B" w14:textId="77777777" w:rsidR="002F5918" w:rsidRDefault="002F5918" w:rsidP="006915BB">
      <w:pPr>
        <w:spacing w:after="0" w:line="240" w:lineRule="auto"/>
      </w:pPr>
      <w:r>
        <w:separator/>
      </w:r>
    </w:p>
  </w:footnote>
  <w:footnote w:type="continuationSeparator" w:id="0">
    <w:p w14:paraId="6DDB4C9D" w14:textId="77777777" w:rsidR="002F5918" w:rsidRDefault="002F5918" w:rsidP="006915BB">
      <w:pPr>
        <w:spacing w:after="0" w:line="240" w:lineRule="auto"/>
      </w:pPr>
      <w:r>
        <w:continuationSeparator/>
      </w:r>
    </w:p>
  </w:footnote>
  <w:footnote w:id="1">
    <w:p w14:paraId="4229A896" w14:textId="77777777" w:rsidR="006915BB" w:rsidRPr="006915BB" w:rsidRDefault="006915BB" w:rsidP="00300084">
      <w:pPr>
        <w:pStyle w:val="Heading2"/>
        <w:jc w:val="right"/>
      </w:pPr>
      <w:r w:rsidRPr="006915BB">
        <w:t> </w:t>
      </w:r>
      <w:r w:rsidR="00300084">
        <w:rPr>
          <w:rFonts w:hint="cs"/>
          <w:sz w:val="18"/>
          <w:szCs w:val="18"/>
          <w:rtl/>
        </w:rPr>
        <w:t>1ا</w:t>
      </w:r>
      <w:r w:rsidRPr="006915BB">
        <w:rPr>
          <w:sz w:val="18"/>
          <w:szCs w:val="18"/>
          <w:rtl/>
        </w:rPr>
        <w:t>لغيبة (للطوسی), ج</w:t>
      </w:r>
      <w:r w:rsidRPr="006915BB">
        <w:rPr>
          <w:sz w:val="18"/>
          <w:szCs w:val="18"/>
          <w:rtl/>
          <w:lang w:bidi="fa-IR"/>
        </w:rPr>
        <w:t>۱, </w:t>
      </w:r>
      <w:r w:rsidRPr="006915BB">
        <w:rPr>
          <w:sz w:val="18"/>
          <w:szCs w:val="18"/>
          <w:rtl/>
        </w:rPr>
        <w:t>ص</w:t>
      </w:r>
      <w:r w:rsidRPr="006915BB">
        <w:rPr>
          <w:sz w:val="18"/>
          <w:szCs w:val="18"/>
          <w:rtl/>
          <w:lang w:bidi="fa-IR"/>
        </w:rPr>
        <w:t>۲۸۵</w:t>
      </w:r>
      <w:r w:rsidRPr="006915BB">
        <w:rPr>
          <w:rtl/>
        </w:rPr>
        <w:t> </w:t>
      </w:r>
    </w:p>
    <w:p w14:paraId="53354840" w14:textId="77777777" w:rsidR="006915BB" w:rsidRDefault="006915BB" w:rsidP="006915BB">
      <w:pPr>
        <w:pStyle w:val="FootnoteText"/>
        <w:jc w:val="right"/>
        <w:rPr>
          <w:rtl/>
          <w:lang w:bidi="fa-IR"/>
        </w:rPr>
      </w:pPr>
    </w:p>
  </w:footnote>
  <w:footnote w:id="2">
    <w:p w14:paraId="3E219D36" w14:textId="77777777" w:rsidR="006915BB" w:rsidRDefault="00300084" w:rsidP="006915BB">
      <w:pPr>
        <w:pStyle w:val="FootnoteText"/>
        <w:jc w:val="right"/>
        <w:rPr>
          <w:rtl/>
          <w:lang w:bidi="fa-IR"/>
        </w:rPr>
      </w:pPr>
      <w:r>
        <w:rPr>
          <w:rFonts w:hint="cs"/>
          <w:rtl/>
        </w:rPr>
        <w:t>2 . ف</w:t>
      </w:r>
      <w:r w:rsidR="006915BB" w:rsidRPr="004A6578">
        <w:rPr>
          <w:rtl/>
        </w:rPr>
        <w:t>اطمه</w:t>
      </w:r>
      <w:r w:rsidR="006915BB">
        <w:rPr>
          <w:rFonts w:hint="cs"/>
          <w:rtl/>
        </w:rPr>
        <w:t>(س)</w:t>
      </w:r>
      <w:r w:rsidR="006915BB" w:rsidRPr="004A6578">
        <w:rPr>
          <w:rtl/>
        </w:rPr>
        <w:t>اسوه بشر</w:t>
      </w:r>
      <w:r w:rsidR="006915BB">
        <w:rPr>
          <w:rFonts w:hint="cs"/>
          <w:rtl/>
        </w:rPr>
        <w:t>،</w:t>
      </w:r>
      <w:r w:rsidR="006915BB" w:rsidRPr="004A6578">
        <w:rPr>
          <w:rtl/>
        </w:rPr>
        <w:t xml:space="preserve"> جوادی املی</w:t>
      </w:r>
      <w:r>
        <w:rPr>
          <w:rFonts w:hint="cs"/>
          <w:rtl/>
        </w:rPr>
        <w:t xml:space="preserve"> </w:t>
      </w:r>
    </w:p>
  </w:footnote>
  <w:footnote w:id="3">
    <w:p w14:paraId="2A98F1EB" w14:textId="77777777" w:rsidR="006915BB" w:rsidRDefault="00300084" w:rsidP="006915BB">
      <w:pPr>
        <w:pStyle w:val="FootnoteText"/>
        <w:jc w:val="right"/>
        <w:rPr>
          <w:rtl/>
          <w:lang w:bidi="fa-IR"/>
        </w:rPr>
      </w:pPr>
      <w:r>
        <w:rPr>
          <w:rFonts w:hint="cs"/>
          <w:rtl/>
        </w:rPr>
        <w:t>3 . ب</w:t>
      </w:r>
      <w:r w:rsidR="006915BB" w:rsidRPr="004A6578">
        <w:rPr>
          <w:rtl/>
        </w:rPr>
        <w:t>حارالانوار ج43 ص4 از کتاب مقام لیله القدری فاطمه</w:t>
      </w:r>
      <w:r w:rsidR="006915BB">
        <w:rPr>
          <w:rFonts w:hint="cs"/>
          <w:rtl/>
        </w:rPr>
        <w:t>(س)</w:t>
      </w:r>
      <w:r w:rsidR="006915BB" w:rsidRPr="004A6578">
        <w:rPr>
          <w:rtl/>
        </w:rPr>
        <w:t>ص14</w:t>
      </w:r>
    </w:p>
  </w:footnote>
  <w:footnote w:id="4">
    <w:p w14:paraId="48857AEB" w14:textId="77777777" w:rsidR="006915BB" w:rsidRDefault="006915BB" w:rsidP="006915BB">
      <w:pPr>
        <w:pStyle w:val="FootnoteText"/>
        <w:jc w:val="right"/>
        <w:rPr>
          <w:rtl/>
          <w:lang w:bidi="fa-IR"/>
        </w:rPr>
      </w:pPr>
      <w:r>
        <w:rPr>
          <w:rFonts w:hint="cs"/>
          <w:rtl/>
        </w:rPr>
        <w:t xml:space="preserve">4 . </w:t>
      </w:r>
      <w:r w:rsidRPr="004A6578">
        <w:rPr>
          <w:rtl/>
        </w:rPr>
        <w:t>همان ص15</w:t>
      </w:r>
    </w:p>
  </w:footnote>
  <w:footnote w:id="5">
    <w:p w14:paraId="43C96C34" w14:textId="77777777" w:rsidR="006915BB" w:rsidRPr="009F3B78" w:rsidRDefault="006915BB" w:rsidP="009F3B78">
      <w:pPr>
        <w:bidi/>
        <w:spacing w:line="360" w:lineRule="auto"/>
        <w:jc w:val="both"/>
        <w:rPr>
          <w:sz w:val="20"/>
          <w:szCs w:val="20"/>
          <w:rtl/>
        </w:rPr>
      </w:pPr>
      <w:r>
        <w:rPr>
          <w:rFonts w:hint="cs"/>
          <w:rtl/>
        </w:rPr>
        <w:t xml:space="preserve">5 . </w:t>
      </w:r>
      <w:r w:rsidRPr="004A6578">
        <w:rPr>
          <w:sz w:val="20"/>
          <w:szCs w:val="20"/>
          <w:rtl/>
        </w:rPr>
        <w:t>کوثر جاودان ص13</w:t>
      </w:r>
    </w:p>
  </w:footnote>
  <w:footnote w:id="6">
    <w:p w14:paraId="2148D0C6" w14:textId="77777777" w:rsidR="006915BB" w:rsidRDefault="006915BB" w:rsidP="006915BB">
      <w:pPr>
        <w:pStyle w:val="FootnoteText"/>
        <w:jc w:val="right"/>
        <w:rPr>
          <w:rtl/>
          <w:lang w:bidi="fa-IR"/>
        </w:rPr>
      </w:pPr>
      <w:r>
        <w:rPr>
          <w:rFonts w:hint="cs"/>
          <w:rtl/>
        </w:rPr>
        <w:t xml:space="preserve">6. </w:t>
      </w:r>
      <w:r w:rsidRPr="004A6578">
        <w:rPr>
          <w:rtl/>
        </w:rPr>
        <w:t>خطبه 193 نهج البلاغه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5BB"/>
    <w:rsid w:val="00091057"/>
    <w:rsid w:val="002F5918"/>
    <w:rsid w:val="00300084"/>
    <w:rsid w:val="006915BB"/>
    <w:rsid w:val="007B395D"/>
    <w:rsid w:val="007D65C8"/>
    <w:rsid w:val="0090492E"/>
    <w:rsid w:val="009F3B78"/>
    <w:rsid w:val="00A763C2"/>
    <w:rsid w:val="00BF58F3"/>
    <w:rsid w:val="00FB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DFC11"/>
  <w15:chartTrackingRefBased/>
  <w15:docId w15:val="{5ED4AE5F-7474-4883-A424-7852973D5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5BB"/>
  </w:style>
  <w:style w:type="paragraph" w:styleId="Heading2">
    <w:name w:val="heading 2"/>
    <w:basedOn w:val="Normal"/>
    <w:link w:val="Heading2Char"/>
    <w:uiPriority w:val="9"/>
    <w:qFormat/>
    <w:rsid w:val="006915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915BB"/>
    <w:rPr>
      <w:b/>
      <w:bCs/>
    </w:rPr>
  </w:style>
  <w:style w:type="character" w:styleId="Hyperlink">
    <w:name w:val="Hyperlink"/>
    <w:basedOn w:val="DefaultParagraphFont"/>
    <w:uiPriority w:val="99"/>
    <w:unhideWhenUsed/>
    <w:rsid w:val="006915B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915BB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15B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15B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15BB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6915B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g-tns-c206-4">
    <w:name w:val="ng-tns-c206-4"/>
    <w:basedOn w:val="DefaultParagraphFont"/>
    <w:rsid w:val="006915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85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831BDF-E873-4EA7-96DB-E42CDD573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Amozesh</dc:creator>
  <cp:keywords/>
  <dc:description/>
  <cp:lastModifiedBy>Taghi Hatami</cp:lastModifiedBy>
  <cp:revision>4</cp:revision>
  <dcterms:created xsi:type="dcterms:W3CDTF">2021-06-08T06:00:00Z</dcterms:created>
  <dcterms:modified xsi:type="dcterms:W3CDTF">2025-10-05T11:58:00Z</dcterms:modified>
</cp:coreProperties>
</file>